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0A87" w14:textId="600182D2" w:rsidR="00027573" w:rsidRDefault="00027573" w:rsidP="000275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192F2" wp14:editId="20971B5D">
                <wp:simplePos x="0" y="0"/>
                <wp:positionH relativeFrom="column">
                  <wp:posOffset>19050</wp:posOffset>
                </wp:positionH>
                <wp:positionV relativeFrom="paragraph">
                  <wp:posOffset>772795</wp:posOffset>
                </wp:positionV>
                <wp:extent cx="5962650" cy="0"/>
                <wp:effectExtent l="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5CA2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0.85pt" to="47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Wg1wEAAA0EAAAOAAAAZHJzL2Uyb0RvYy54bWysU8GO0zAQvSPxD5bvNG2kLRA13UNXywVB&#10;xcIHeB27sWR7rLFp0r9n7KTpChASiIsTz8x7nvc83t2PzrKzwmjAt3yzWnOmvITO+FPLv319fPOO&#10;s5iE74QFr1p+UZHf71+/2g2hUTX0YDuFjEh8bIbQ8j6l0FRVlL1yIq4gKE9JDehEoi2eqg7FQOzO&#10;VvV6va0GwC4gSBUjRR+mJN8Xfq2VTJ+1jiox23LqLZUVy/qc12q/E80JReiNnNsQ/9CFE8bToQvV&#10;g0iCfUfzC5UzEiGCTisJrgKtjVRFA6nZrH9S89SLoIoWMieGxab4/2jlp/MRmelaXnPmhaMrekoo&#10;zKlP7ADek4GArM4+DSE2VH7wR5x3MRwxix41uvwlOWws3l4Wb9WYmKTg3fttvb2jK5DXXHUDBozp&#10;gwLH8k/LrfFZtmjE+WNMdBiVXkty2Ho2tPztlgaglEWwpns01uZkGR11sMjOgi49jZvcPDG8qKKd&#10;9RTMkiYR5S9drJr4vyhNplDbm+mAPI43TiGl8unKaz1VZ5imDhbg3NmfgHN9hqoyqn8DXhDlZPBp&#10;ATvjAX/X9s0KPdVfHZh0ZwueobuU6y3W0MwV5+b3kYf65b7Ab694/wMAAP//AwBQSwMEFAAGAAgA&#10;AAAhAD/MkfHcAAAACQEAAA8AAABkcnMvZG93bnJldi54bWxMj0FLw0AQhe+C/2EZwUuxm8aiNmZT&#10;ROrJgzQVxNs2OyaL2dmQnbbx3zuCoMf53uPNe+V6Cr064ph8JAOLeQYKqYnOU2vgdfd0dQcqsSVn&#10;+0ho4AsTrKvzs9IWLp5oi8eaWyUhlAproGMeCq1T02GwaR4HJNE+4hgsyzm22o32JOGh13mW3ehg&#10;PcmHzg742GHzWR+CgdnuueVs+TYLLwFx9b7xfrupjbm8mB7uQTFO/GeGn/pSHSrptI8Hckn1Bq5l&#10;CQvOF7egRF8tcyH7X6KrUv9fUH0DAAD//wMAUEsBAi0AFAAGAAgAAAAhALaDOJL+AAAA4QEAABMA&#10;AAAAAAAAAAAAAAAAAAAAAFtDb250ZW50X1R5cGVzXS54bWxQSwECLQAUAAYACAAAACEAOP0h/9YA&#10;AACUAQAACwAAAAAAAAAAAAAAAAAvAQAAX3JlbHMvLnJlbHNQSwECLQAUAAYACAAAACEABNdFoNcB&#10;AAANBAAADgAAAAAAAAAAAAAAAAAuAgAAZHJzL2Uyb0RvYy54bWxQSwECLQAUAAYACAAAACEAP8yR&#10;8dwAAAAJAQAADwAAAAAAAAAAAAAAAAAxBAAAZHJzL2Rvd25yZXYueG1sUEsFBgAAAAAEAAQA8wAA&#10;ADoFAAAAAA==&#10;" strokecolor="black [3213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F45A6" wp14:editId="28AB6520">
                <wp:simplePos x="0" y="0"/>
                <wp:positionH relativeFrom="column">
                  <wp:posOffset>19050</wp:posOffset>
                </wp:positionH>
                <wp:positionV relativeFrom="paragraph">
                  <wp:posOffset>858520</wp:posOffset>
                </wp:positionV>
                <wp:extent cx="59721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D0C86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7.6pt" to="471.7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Qw9AEAAEgEAAAOAAAAZHJzL2Uyb0RvYy54bWysVMty2yAU3Xem/8CwryU54ybVWM7CmXTT&#10;h6dpP4AgsJgBLgPEkv++F7DlJF01Ey2QuK9zz+Gi9e1kNDkIHxTYjjaLmhJhOfTK7jv65/f9pxtK&#10;QmS2Zxqs6OhRBHq7+fhhPbpWLGEA3QtPsIgN7eg6OsTo2qoKfBCGhQU4YdEpwRsWcev3Ve/ZiNWN&#10;rpZ1/bkawffOAxchoPWuOOkm15dS8PhTyiAi0R3F3mJefV4f01pt1qzde+YGxU9tsDd0YZiyCDqX&#10;umORkSev/illFPcQQMYFB1OBlIqLzAHZNPUrNg8DcyJzQXGCm2UK71eW/zjsPFF9R68osczgET1E&#10;z9R+iGQL1qKA4MlV0ml0ocXwrd350y64nU+kJ+lNeiMdMmVtj7O2YoqEo3H15XrZXK8o4WdfdUl0&#10;PsSvAgxJHx3VyibarGWHbyEiGIaeQ5JZWzJiwzdNXeewAFr190rr5MyjI7bakwPDQ49Tk2P0k/kO&#10;fbGtanzK0aMZB+SVGeHmKhn8GQD6tEVjUqPwz1/xqEVp7ZeQqCcyLrhzoYLBOBc2Ngk8V8LolCax&#10;+TnxRCpdgQuPl4mn+JQq8pT/T/KckZHBxjnZKAu+SPoSPalYWpYl/qxA4Z0keIT+mCcjS4Pjmhme&#10;rla6D8/3Of3yA9j8BQAA//8DAFBLAwQUAAYACAAAACEA9fbjJNsAAAAJAQAADwAAAGRycy9kb3du&#10;cmV2LnhtbEyPUUvDQBCE3wX/w7GCb/Zik4rGXEpRRBBErP0Bm9yaRO/2Qu7axn/vCoI+7swy8021&#10;nr1TB5riENjA5SIDRdwGO3BnYPf2cHENKiZkiy4wGfiiCOv69KTC0oYjv9JhmzolIRxLNNCnNJZa&#10;x7Ynj3ERRmLx3sPkMck5ddpOeJRw7/Qyy660x4GloceR7npqP7d7L706PTUvucP4WHw8F5v7YueH&#10;YMz52by5BZVoTn/P8IMv6FALUxP2bKNyBnJZkkTOV0tQ4t8U+QpU86voutL/F9TfAAAA//8DAFBL&#10;AQItABQABgAIAAAAIQC2gziS/gAAAOEBAAATAAAAAAAAAAAAAAAAAAAAAABbQ29udGVudF9UeXBl&#10;c10ueG1sUEsBAi0AFAAGAAgAAAAhADj9If/WAAAAlAEAAAsAAAAAAAAAAAAAAAAALwEAAF9yZWxz&#10;Ly5yZWxzUEsBAi0AFAAGAAgAAAAhAOUQ5DD0AQAASAQAAA4AAAAAAAAAAAAAAAAALgIAAGRycy9l&#10;Mm9Eb2MueG1sUEsBAi0AFAAGAAgAAAAhAPX24yTbAAAACQEAAA8AAAAAAAAAAAAAAAAATgQAAGRy&#10;cy9kb3ducmV2LnhtbFBLBQYAAAAABAAEAPMAAABWBQAAAAA=&#10;" strokecolor="gray [1629]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ABFD555" wp14:editId="6047D332">
            <wp:simplePos x="0" y="0"/>
            <wp:positionH relativeFrom="column">
              <wp:posOffset>3352800</wp:posOffset>
            </wp:positionH>
            <wp:positionV relativeFrom="paragraph">
              <wp:posOffset>-561975</wp:posOffset>
            </wp:positionV>
            <wp:extent cx="2983865" cy="11239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89F0F" w14:textId="77777777" w:rsidR="00027573" w:rsidRDefault="00027573" w:rsidP="00027573"/>
    <w:p w14:paraId="5EAAB6E6" w14:textId="77777777" w:rsidR="00027573" w:rsidRDefault="00027573" w:rsidP="00027573"/>
    <w:p w14:paraId="56377516" w14:textId="77777777" w:rsidR="00027573" w:rsidRDefault="00027573" w:rsidP="00027573"/>
    <w:p w14:paraId="61929F4A" w14:textId="0FFD7A8F" w:rsidR="009A449D" w:rsidRPr="00027573" w:rsidRDefault="009A449D" w:rsidP="007E3AE0">
      <w:pPr>
        <w:jc w:val="center"/>
        <w:rPr>
          <w:b/>
          <w:bCs/>
          <w:sz w:val="28"/>
          <w:szCs w:val="28"/>
        </w:rPr>
      </w:pPr>
      <w:r w:rsidRPr="00027573">
        <w:rPr>
          <w:b/>
          <w:bCs/>
          <w:sz w:val="28"/>
          <w:szCs w:val="28"/>
        </w:rPr>
        <w:t>APPROVED SAFETY VESTS AND SKULL CAPS (</w:t>
      </w:r>
      <w:r w:rsidR="002107A2" w:rsidRPr="00027573">
        <w:rPr>
          <w:b/>
          <w:bCs/>
          <w:sz w:val="28"/>
          <w:szCs w:val="28"/>
        </w:rPr>
        <w:t>18 September 2019</w:t>
      </w:r>
      <w:r w:rsidRPr="00027573">
        <w:rPr>
          <w:b/>
          <w:bCs/>
          <w:sz w:val="28"/>
          <w:szCs w:val="28"/>
        </w:rPr>
        <w:t>)</w:t>
      </w:r>
    </w:p>
    <w:p w14:paraId="3752123A" w14:textId="77777777" w:rsidR="00027573" w:rsidRDefault="00027573">
      <w:pPr>
        <w:rPr>
          <w:b/>
          <w:bCs/>
        </w:rPr>
      </w:pPr>
    </w:p>
    <w:p w14:paraId="50F5CB66" w14:textId="711114A6" w:rsidR="009A449D" w:rsidRPr="00027573" w:rsidRDefault="009A449D">
      <w:pPr>
        <w:rPr>
          <w:b/>
          <w:bCs/>
          <w:sz w:val="24"/>
          <w:szCs w:val="24"/>
        </w:rPr>
      </w:pPr>
      <w:r w:rsidRPr="0020633F">
        <w:rPr>
          <w:b/>
          <w:bCs/>
        </w:rPr>
        <w:t xml:space="preserve"> </w:t>
      </w:r>
      <w:r w:rsidRPr="00027573">
        <w:rPr>
          <w:b/>
          <w:bCs/>
          <w:sz w:val="24"/>
          <w:szCs w:val="24"/>
        </w:rPr>
        <w:t>Safety Vests</w:t>
      </w:r>
    </w:p>
    <w:p w14:paraId="0088E904" w14:textId="77777777" w:rsidR="009A449D" w:rsidRDefault="009A449D">
      <w:r>
        <w:t xml:space="preserve">The Racing Integrity Unit has determined that only safety vests conforming to the required standard will be permitted for use in New Zealand racing. These standards are; </w:t>
      </w:r>
    </w:p>
    <w:p w14:paraId="1F5FF394" w14:textId="77777777" w:rsidR="00096745" w:rsidRDefault="009A449D">
      <w:r>
        <w:t>Safety Vests Standards</w:t>
      </w:r>
    </w:p>
    <w:p w14:paraId="3F10464A" w14:textId="4D00D0FC" w:rsidR="00096745" w:rsidRDefault="009A449D">
      <w:r>
        <w:t>• EN 13158:</w:t>
      </w:r>
      <w:r w:rsidR="00FF4762">
        <w:t xml:space="preserve"> </w:t>
      </w:r>
      <w:r>
        <w:t>2009 Level 1</w:t>
      </w:r>
      <w:r w:rsidR="002D6B1D">
        <w:t xml:space="preserve"> or EN 13158: 2018</w:t>
      </w:r>
      <w:r>
        <w:t xml:space="preserve">. </w:t>
      </w:r>
    </w:p>
    <w:p w14:paraId="6E655BD6" w14:textId="77777777" w:rsidR="00096745" w:rsidRDefault="009A449D">
      <w:r>
        <w:t>• ARB Standard 1: 1998</w:t>
      </w:r>
    </w:p>
    <w:p w14:paraId="418105E5" w14:textId="77777777" w:rsidR="00FF4762" w:rsidRDefault="009A449D">
      <w:r>
        <w:t>Note: The SATRA Standard, which was the forerunner to EN: 13158, has been deleted as it now considered obsolete.</w:t>
      </w:r>
    </w:p>
    <w:p w14:paraId="0DCC046D" w14:textId="77777777" w:rsidR="008647D6" w:rsidRDefault="009A449D">
      <w:r>
        <w:t xml:space="preserve">Note: The </w:t>
      </w:r>
      <w:proofErr w:type="spellStart"/>
      <w:r>
        <w:t>Vipa</w:t>
      </w:r>
      <w:proofErr w:type="spellEnd"/>
      <w:r>
        <w:t xml:space="preserve"> 1 is a lig</w:t>
      </w:r>
      <w:r w:rsidR="00FF4762">
        <w:t>h</w:t>
      </w:r>
      <w:r>
        <w:t xml:space="preserve">ter version of the previously approved </w:t>
      </w:r>
      <w:proofErr w:type="spellStart"/>
      <w:r>
        <w:t>Vipa</w:t>
      </w:r>
      <w:proofErr w:type="spellEnd"/>
      <w:r>
        <w:t xml:space="preserve"> Safety vest.</w:t>
      </w:r>
    </w:p>
    <w:p w14:paraId="66D28217" w14:textId="77777777" w:rsidR="00096745" w:rsidRDefault="009A449D">
      <w:r>
        <w:t>Vests currently being used by New Zealand riders, and which are compliant are;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820"/>
      </w:tblGrid>
      <w:tr w:rsidR="002107A2" w14:paraId="21A2828F" w14:textId="68AA0315" w:rsidTr="002107A2">
        <w:tc>
          <w:tcPr>
            <w:tcW w:w="3964" w:type="dxa"/>
            <w:shd w:val="clear" w:color="auto" w:fill="000000" w:themeFill="text1"/>
          </w:tcPr>
          <w:p w14:paraId="34D5AAE9" w14:textId="77777777" w:rsidR="002107A2" w:rsidRPr="002107A2" w:rsidRDefault="002107A2" w:rsidP="0020633F">
            <w:pPr>
              <w:jc w:val="center"/>
              <w:rPr>
                <w:color w:val="FFFFFF" w:themeColor="background1"/>
              </w:rPr>
            </w:pPr>
            <w:r w:rsidRPr="002107A2">
              <w:rPr>
                <w:color w:val="FFFFFF" w:themeColor="background1"/>
              </w:rPr>
              <w:t>VEST TYPE</w:t>
            </w:r>
          </w:p>
        </w:tc>
        <w:tc>
          <w:tcPr>
            <w:tcW w:w="4820" w:type="dxa"/>
            <w:shd w:val="clear" w:color="auto" w:fill="000000" w:themeFill="text1"/>
          </w:tcPr>
          <w:p w14:paraId="040A7E78" w14:textId="77777777" w:rsidR="002107A2" w:rsidRPr="002107A2" w:rsidRDefault="002107A2" w:rsidP="0020633F">
            <w:pPr>
              <w:jc w:val="center"/>
              <w:rPr>
                <w:color w:val="FFFFFF" w:themeColor="background1"/>
              </w:rPr>
            </w:pPr>
            <w:r w:rsidRPr="002107A2">
              <w:rPr>
                <w:color w:val="FFFFFF" w:themeColor="background1"/>
              </w:rPr>
              <w:t>APPLICABLE STANDARD</w:t>
            </w:r>
          </w:p>
        </w:tc>
      </w:tr>
      <w:tr w:rsidR="002107A2" w14:paraId="114DF987" w14:textId="40BAB167" w:rsidTr="002107A2">
        <w:tc>
          <w:tcPr>
            <w:tcW w:w="3964" w:type="dxa"/>
          </w:tcPr>
          <w:p w14:paraId="72776DEE" w14:textId="77777777" w:rsidR="002107A2" w:rsidRDefault="002107A2">
            <w:proofErr w:type="spellStart"/>
            <w:r>
              <w:t>Racesafe</w:t>
            </w:r>
            <w:proofErr w:type="spellEnd"/>
          </w:p>
        </w:tc>
        <w:tc>
          <w:tcPr>
            <w:tcW w:w="4820" w:type="dxa"/>
          </w:tcPr>
          <w:p w14:paraId="6AC13653" w14:textId="77777777" w:rsidR="002107A2" w:rsidRDefault="002107A2">
            <w:r>
              <w:t>EN 13158:2009 level 1 &amp; BETA 2009 Level 2</w:t>
            </w:r>
          </w:p>
        </w:tc>
      </w:tr>
      <w:tr w:rsidR="002107A2" w14:paraId="2C0C8316" w14:textId="5A9B147F" w:rsidTr="002107A2">
        <w:tc>
          <w:tcPr>
            <w:tcW w:w="3964" w:type="dxa"/>
          </w:tcPr>
          <w:p w14:paraId="776A6EAE" w14:textId="77777777" w:rsidR="002107A2" w:rsidRDefault="002107A2">
            <w:r>
              <w:t>Oz Vest</w:t>
            </w:r>
          </w:p>
        </w:tc>
        <w:tc>
          <w:tcPr>
            <w:tcW w:w="4820" w:type="dxa"/>
          </w:tcPr>
          <w:p w14:paraId="492503B8" w14:textId="77777777" w:rsidR="002107A2" w:rsidRDefault="002107A2">
            <w:r>
              <w:t>ARB Standard 1: 1998</w:t>
            </w:r>
          </w:p>
        </w:tc>
      </w:tr>
      <w:tr w:rsidR="002107A2" w14:paraId="1C270479" w14:textId="40462763" w:rsidTr="002107A2">
        <w:tc>
          <w:tcPr>
            <w:tcW w:w="3964" w:type="dxa"/>
          </w:tcPr>
          <w:p w14:paraId="770DA347" w14:textId="77777777" w:rsidR="002107A2" w:rsidRDefault="002107A2">
            <w:proofErr w:type="spellStart"/>
            <w:r>
              <w:t>Racelite</w:t>
            </w:r>
            <w:proofErr w:type="spellEnd"/>
            <w:r>
              <w:t xml:space="preserve"> Pro</w:t>
            </w:r>
          </w:p>
        </w:tc>
        <w:tc>
          <w:tcPr>
            <w:tcW w:w="4820" w:type="dxa"/>
          </w:tcPr>
          <w:p w14:paraId="613DD526" w14:textId="77777777" w:rsidR="002107A2" w:rsidRDefault="002107A2">
            <w:r>
              <w:t>ARB Standard 1: 1998</w:t>
            </w:r>
          </w:p>
        </w:tc>
      </w:tr>
      <w:tr w:rsidR="002107A2" w14:paraId="2C9B634E" w14:textId="6AC925DE" w:rsidTr="002107A2">
        <w:tc>
          <w:tcPr>
            <w:tcW w:w="3964" w:type="dxa"/>
          </w:tcPr>
          <w:p w14:paraId="1FE35E7D" w14:textId="77777777" w:rsidR="002107A2" w:rsidRDefault="002107A2">
            <w:proofErr w:type="spellStart"/>
            <w:r>
              <w:t>Vipa</w:t>
            </w:r>
            <w:proofErr w:type="spellEnd"/>
            <w:r>
              <w:t xml:space="preserve"> &amp; </w:t>
            </w:r>
            <w:proofErr w:type="spellStart"/>
            <w:r>
              <w:t>Vipa</w:t>
            </w:r>
            <w:proofErr w:type="spellEnd"/>
            <w:r>
              <w:t xml:space="preserve"> 1</w:t>
            </w:r>
          </w:p>
        </w:tc>
        <w:tc>
          <w:tcPr>
            <w:tcW w:w="4820" w:type="dxa"/>
          </w:tcPr>
          <w:p w14:paraId="70ACB4A7" w14:textId="77777777" w:rsidR="002107A2" w:rsidRDefault="002107A2">
            <w:r>
              <w:t>EN 13158:2009 Level 1</w:t>
            </w:r>
          </w:p>
        </w:tc>
      </w:tr>
      <w:tr w:rsidR="002107A2" w14:paraId="2E4D0B25" w14:textId="4B114C6D" w:rsidTr="002107A2">
        <w:tc>
          <w:tcPr>
            <w:tcW w:w="3964" w:type="dxa"/>
          </w:tcPr>
          <w:p w14:paraId="782509C5" w14:textId="77777777" w:rsidR="002107A2" w:rsidRPr="002107A2" w:rsidRDefault="002107A2">
            <w:r w:rsidRPr="002107A2">
              <w:t>USG Flexi Race</w:t>
            </w:r>
          </w:p>
        </w:tc>
        <w:tc>
          <w:tcPr>
            <w:tcW w:w="4820" w:type="dxa"/>
          </w:tcPr>
          <w:p w14:paraId="3FF4D2F0" w14:textId="77777777" w:rsidR="002107A2" w:rsidRDefault="002107A2">
            <w:r>
              <w:t>EN 13158:2009 Level 1 &amp; BETA 2009 Level 1</w:t>
            </w:r>
          </w:p>
        </w:tc>
      </w:tr>
      <w:tr w:rsidR="002107A2" w14:paraId="5A5ECFC0" w14:textId="348A6C0A" w:rsidTr="002107A2">
        <w:tc>
          <w:tcPr>
            <w:tcW w:w="3964" w:type="dxa"/>
          </w:tcPr>
          <w:p w14:paraId="5CB148A1" w14:textId="77777777" w:rsidR="002107A2" w:rsidRPr="002107A2" w:rsidRDefault="002107A2">
            <w:proofErr w:type="spellStart"/>
            <w:r w:rsidRPr="002107A2">
              <w:t>Airowear</w:t>
            </w:r>
            <w:proofErr w:type="spellEnd"/>
            <w:r w:rsidRPr="002107A2">
              <w:t xml:space="preserve"> Swift</w:t>
            </w:r>
          </w:p>
        </w:tc>
        <w:tc>
          <w:tcPr>
            <w:tcW w:w="4820" w:type="dxa"/>
          </w:tcPr>
          <w:p w14:paraId="183C3F8D" w14:textId="77777777" w:rsidR="002107A2" w:rsidRDefault="002107A2">
            <w:r>
              <w:t>EN 13158:2018 &amp; BETA Level 3 2018</w:t>
            </w:r>
          </w:p>
        </w:tc>
      </w:tr>
    </w:tbl>
    <w:p w14:paraId="0254D631" w14:textId="77777777" w:rsidR="00096745" w:rsidRDefault="00096745"/>
    <w:p w14:paraId="0BA9B653" w14:textId="77777777" w:rsidR="009A449D" w:rsidRDefault="009A449D"/>
    <w:p w14:paraId="08C43B31" w14:textId="77777777" w:rsidR="009A449D" w:rsidRPr="00027573" w:rsidRDefault="009A449D">
      <w:pPr>
        <w:rPr>
          <w:b/>
          <w:bCs/>
          <w:sz w:val="24"/>
          <w:szCs w:val="24"/>
        </w:rPr>
      </w:pPr>
      <w:r w:rsidRPr="00027573">
        <w:rPr>
          <w:b/>
          <w:bCs/>
          <w:sz w:val="24"/>
          <w:szCs w:val="24"/>
        </w:rPr>
        <w:t>Skull Caps</w:t>
      </w:r>
    </w:p>
    <w:p w14:paraId="6B1F7146" w14:textId="77777777" w:rsidR="009A449D" w:rsidRDefault="009A449D">
      <w:r>
        <w:t>Every licensed person when mounted on a horse shall wear a properly affixed skull cap which conforms to one of the standards that have been approved by NZTR.</w:t>
      </w:r>
    </w:p>
    <w:p w14:paraId="30497B00" w14:textId="77777777" w:rsidR="009A449D" w:rsidRDefault="009A449D">
      <w:r>
        <w:t>Skull Cap Standards</w:t>
      </w:r>
    </w:p>
    <w:p w14:paraId="0E008997" w14:textId="705895BA" w:rsidR="001639DB" w:rsidRPr="002107A2" w:rsidRDefault="001639DB" w:rsidP="001639DB">
      <w:pPr>
        <w:pStyle w:val="ListParagraph"/>
        <w:numPr>
          <w:ilvl w:val="0"/>
          <w:numId w:val="2"/>
        </w:numPr>
      </w:pPr>
      <w:r w:rsidRPr="002107A2">
        <w:t>AS/NZS 3838 2006</w:t>
      </w:r>
    </w:p>
    <w:p w14:paraId="536FDB97" w14:textId="4F60EC79" w:rsidR="009A449D" w:rsidRPr="002107A2" w:rsidRDefault="0020633F" w:rsidP="009A449D">
      <w:pPr>
        <w:pStyle w:val="ListParagraph"/>
        <w:numPr>
          <w:ilvl w:val="0"/>
          <w:numId w:val="2"/>
        </w:numPr>
      </w:pPr>
      <w:r w:rsidRPr="002107A2">
        <w:t>EN1384:2012 or EN 1384:2017</w:t>
      </w:r>
    </w:p>
    <w:p w14:paraId="054801D5" w14:textId="77777777" w:rsidR="009A449D" w:rsidRPr="002107A2" w:rsidRDefault="009A449D" w:rsidP="009A449D">
      <w:pPr>
        <w:pStyle w:val="ListParagraph"/>
        <w:numPr>
          <w:ilvl w:val="0"/>
          <w:numId w:val="2"/>
        </w:numPr>
      </w:pPr>
      <w:r w:rsidRPr="002107A2">
        <w:t>ASTM</w:t>
      </w:r>
      <w:r w:rsidR="001639DB" w:rsidRPr="002107A2">
        <w:t xml:space="preserve"> </w:t>
      </w:r>
      <w:r w:rsidRPr="002107A2">
        <w:t>F116</w:t>
      </w:r>
      <w:r w:rsidR="001639DB" w:rsidRPr="002107A2">
        <w:t xml:space="preserve"> </w:t>
      </w:r>
      <w:r w:rsidRPr="002107A2">
        <w:t>3-04a</w:t>
      </w:r>
      <w:r w:rsidR="001639DB" w:rsidRPr="002107A2">
        <w:t xml:space="preserve"> </w:t>
      </w:r>
      <w:r w:rsidRPr="002107A2">
        <w:t>(</w:t>
      </w:r>
      <w:r w:rsidR="001639DB" w:rsidRPr="002107A2">
        <w:t>20</w:t>
      </w:r>
      <w:r w:rsidRPr="002107A2">
        <w:t>11)</w:t>
      </w:r>
      <w:r w:rsidR="001639DB" w:rsidRPr="002107A2">
        <w:t>, ASTM F1163-13 or ASTM F1163-15</w:t>
      </w:r>
      <w:r w:rsidR="0020633F" w:rsidRPr="002107A2">
        <w:t>.</w:t>
      </w:r>
    </w:p>
    <w:p w14:paraId="367AF0EB" w14:textId="77777777" w:rsidR="0020633F" w:rsidRPr="002107A2" w:rsidRDefault="0020633F" w:rsidP="009A449D">
      <w:pPr>
        <w:pStyle w:val="ListParagraph"/>
        <w:numPr>
          <w:ilvl w:val="0"/>
          <w:numId w:val="2"/>
        </w:numPr>
      </w:pPr>
      <w:r w:rsidRPr="002107A2">
        <w:t>PAS 015:2011</w:t>
      </w:r>
    </w:p>
    <w:p w14:paraId="2579251D" w14:textId="77777777" w:rsidR="0020633F" w:rsidRPr="002107A2" w:rsidRDefault="0020633F" w:rsidP="009A449D">
      <w:pPr>
        <w:pStyle w:val="ListParagraph"/>
        <w:numPr>
          <w:ilvl w:val="0"/>
          <w:numId w:val="2"/>
        </w:numPr>
      </w:pPr>
      <w:r w:rsidRPr="002107A2">
        <w:t>VG1 01.040</w:t>
      </w:r>
    </w:p>
    <w:p w14:paraId="339196CA" w14:textId="77777777" w:rsidR="009A449D" w:rsidRDefault="009A449D" w:rsidP="009A449D">
      <w:r>
        <w:t>Conditions:</w:t>
      </w:r>
    </w:p>
    <w:p w14:paraId="73528145" w14:textId="77777777" w:rsidR="009A449D" w:rsidRDefault="009A449D" w:rsidP="009A449D">
      <w:r>
        <w:t>1. All skull caps must be fitted with a nylon interlocking chinstrap clip attachment.</w:t>
      </w:r>
    </w:p>
    <w:p w14:paraId="3F36359E" w14:textId="77777777" w:rsidR="009A449D" w:rsidRDefault="009A449D" w:rsidP="009A449D">
      <w:r>
        <w:lastRenderedPageBreak/>
        <w:t>2. All skull caps must be clearly marked with a date of manufacture.</w:t>
      </w:r>
    </w:p>
    <w:p w14:paraId="1DB3CA7D" w14:textId="77777777" w:rsidR="009A449D" w:rsidRDefault="009A449D" w:rsidP="009A449D">
      <w:r>
        <w:t>3. Every rider shall be responsible for the care and condition of their skull cap.</w:t>
      </w:r>
    </w:p>
    <w:p w14:paraId="156BD9F5" w14:textId="77777777" w:rsidR="009A449D" w:rsidRDefault="009A449D" w:rsidP="009A449D">
      <w:r>
        <w:t>4. The Skull Cap must be replaced if;</w:t>
      </w:r>
    </w:p>
    <w:p w14:paraId="6595367C" w14:textId="77777777" w:rsidR="009A449D" w:rsidRPr="002107A2" w:rsidRDefault="009A449D" w:rsidP="004E51FF">
      <w:pPr>
        <w:ind w:left="1418" w:hanging="709"/>
      </w:pPr>
      <w:r>
        <w:t>(a)</w:t>
      </w:r>
      <w:r w:rsidR="0020633F">
        <w:tab/>
      </w:r>
      <w:r>
        <w:t>a period of 5 years has expired since the date of purchase</w:t>
      </w:r>
      <w:r w:rsidR="004E51FF">
        <w:t xml:space="preserve"> </w:t>
      </w:r>
      <w:r w:rsidR="004E51FF" w:rsidRPr="002107A2">
        <w:t>or 8 years from the date of manufacture whichever is the earlier</w:t>
      </w:r>
      <w:r w:rsidRPr="002107A2">
        <w:t>, or</w:t>
      </w:r>
    </w:p>
    <w:p w14:paraId="285832E0" w14:textId="77777777" w:rsidR="009A449D" w:rsidRDefault="009A449D" w:rsidP="0020633F">
      <w:pPr>
        <w:ind w:left="851" w:hanging="142"/>
      </w:pPr>
      <w:r>
        <w:t>(b)</w:t>
      </w:r>
      <w:r w:rsidR="0020633F">
        <w:tab/>
      </w:r>
      <w:r>
        <w:t xml:space="preserve"> it sustains a severe impact, or</w:t>
      </w:r>
    </w:p>
    <w:p w14:paraId="5AA49091" w14:textId="77777777" w:rsidR="009A449D" w:rsidRDefault="009A449D" w:rsidP="0020633F">
      <w:pPr>
        <w:ind w:left="851" w:hanging="142"/>
      </w:pPr>
      <w:r>
        <w:t>(c)</w:t>
      </w:r>
      <w:r w:rsidR="0020633F">
        <w:tab/>
      </w:r>
      <w:r>
        <w:t xml:space="preserve"> the wearer suffers a concussion following a fall.</w:t>
      </w:r>
    </w:p>
    <w:p w14:paraId="764AF8AB" w14:textId="3504896F" w:rsidR="00C76911" w:rsidRDefault="009A449D" w:rsidP="00FF4762">
      <w:pPr>
        <w:ind w:left="709" w:hanging="709"/>
      </w:pPr>
      <w:r>
        <w:t>5.</w:t>
      </w:r>
      <w:r w:rsidR="00FF4762">
        <w:tab/>
      </w:r>
      <w:r>
        <w:t>The Stewards may at any time take possession of a skull cap for inspection and may at their absolute discretion confiscate any skull cap that does not comply with the requirements of this regulation.</w:t>
      </w:r>
    </w:p>
    <w:p w14:paraId="0A192452" w14:textId="01930BB9" w:rsidR="00027573" w:rsidRDefault="00027573" w:rsidP="00FF4762">
      <w:pPr>
        <w:ind w:left="709" w:hanging="709"/>
      </w:pPr>
    </w:p>
    <w:p w14:paraId="013578F3" w14:textId="69512955" w:rsidR="00027573" w:rsidRDefault="00027573" w:rsidP="00027573">
      <w:pPr>
        <w:ind w:left="709" w:hanging="709"/>
        <w:jc w:val="center"/>
      </w:pPr>
      <w:r>
        <w:t>-----------------------------------------------------------------------------</w:t>
      </w:r>
      <w:bookmarkStart w:id="0" w:name="_GoBack"/>
      <w:bookmarkEnd w:id="0"/>
    </w:p>
    <w:sectPr w:rsidR="00027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0377"/>
    <w:multiLevelType w:val="hybridMultilevel"/>
    <w:tmpl w:val="17488EA2"/>
    <w:lvl w:ilvl="0" w:tplc="B11E59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17B1"/>
    <w:multiLevelType w:val="hybridMultilevel"/>
    <w:tmpl w:val="52AE49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9D"/>
    <w:rsid w:val="00027573"/>
    <w:rsid w:val="00096745"/>
    <w:rsid w:val="001639DB"/>
    <w:rsid w:val="0020633F"/>
    <w:rsid w:val="002107A2"/>
    <w:rsid w:val="002D6B1D"/>
    <w:rsid w:val="0043338E"/>
    <w:rsid w:val="004E51FF"/>
    <w:rsid w:val="005F32F5"/>
    <w:rsid w:val="006E4CE6"/>
    <w:rsid w:val="007E3AE0"/>
    <w:rsid w:val="0085758C"/>
    <w:rsid w:val="008647D6"/>
    <w:rsid w:val="009A449D"/>
    <w:rsid w:val="00A265F6"/>
    <w:rsid w:val="00BA3C08"/>
    <w:rsid w:val="00C76911"/>
    <w:rsid w:val="00D4009B"/>
    <w:rsid w:val="00DB7790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D0B12D"/>
  <w15:chartTrackingRefBased/>
  <w15:docId w15:val="{7A7C49A1-B64A-4590-8CEF-1A9D11C2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9D"/>
    <w:pPr>
      <w:ind w:left="720"/>
      <w:contextualSpacing/>
    </w:pPr>
  </w:style>
  <w:style w:type="table" w:styleId="TableGrid">
    <w:name w:val="Table Grid"/>
    <w:basedOn w:val="TableNormal"/>
    <w:uiPriority w:val="39"/>
    <w:rsid w:val="0020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Hall</dc:creator>
  <cp:keywords/>
  <dc:description/>
  <cp:lastModifiedBy>Colin Hall</cp:lastModifiedBy>
  <cp:revision>8</cp:revision>
  <dcterms:created xsi:type="dcterms:W3CDTF">2019-09-15T22:02:00Z</dcterms:created>
  <dcterms:modified xsi:type="dcterms:W3CDTF">2019-09-17T21:03:00Z</dcterms:modified>
</cp:coreProperties>
</file>